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C2" w:rsidRDefault="001734C2" w:rsidP="00ED6B2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ED6B2E" w:rsidRPr="001734C2" w:rsidRDefault="00ED6B2E" w:rsidP="00ED6B2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36"/>
          <w:szCs w:val="36"/>
          <w:u w:val="single"/>
          <w:lang w:eastAsia="ru-RU"/>
        </w:rPr>
      </w:pPr>
      <w:r w:rsidRPr="001734C2">
        <w:rPr>
          <w:rFonts w:ascii="Arial" w:eastAsia="Times New Roman" w:hAnsi="Arial" w:cs="Arial"/>
          <w:b/>
          <w:kern w:val="36"/>
          <w:sz w:val="36"/>
          <w:szCs w:val="36"/>
          <w:u w:val="single"/>
          <w:lang w:eastAsia="ru-RU"/>
        </w:rPr>
        <w:t>Жестокое обращение с детьми</w:t>
      </w:r>
    </w:p>
    <w:p w:rsidR="00ED6B2E" w:rsidRDefault="00ED6B2E" w:rsidP="001734C2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Жестокое обращение с детьми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действие либо бездействие родителей, опекунов, воспитателей, причиняющее вред здоровью, психическому состоянию ребенка. Проявляется психологическим, физическим, сексуальным насилием, пренебрежением, игнорированием потребностей, эксплуатацией ребенка в корыстных целях. Приводит к негативным последствиям: нарушениям развития, возникновению психических расстройств, ухудшению здоровья, социальной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дезадаптации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Диагностика травматических последствий производится клиническими, психологическими методами. Лечение включает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сихотерапию, прием медикаментов.</w:t>
      </w:r>
    </w:p>
    <w:p w:rsidR="00ED6B2E" w:rsidRPr="00ED6B2E" w:rsidRDefault="00ED6B2E" w:rsidP="001734C2">
      <w:pPr>
        <w:spacing w:after="0" w:line="240" w:lineRule="auto"/>
        <w:ind w:left="142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etail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ED6B2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09700"/>
            <wp:effectExtent l="0" t="0" r="0" b="0"/>
            <wp:docPr id="2" name="Рисунок 2" descr="https://www.krasotaimedicina.ru/upload/iblock/f16/f16ebba80df573862f79fd4f363e4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rasotaimedicina.ru/upload/iblock/f16/f16ebba80df573862f79fd4f363e48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Жестокое обращение с детьми является медицинской, психологической и юридической проблемой. Любые формы насилия, халатного отношения к ребенку запрещены законом, влекут за собой уголовную ответственность. Согласно статистике, количество детей, подвергшихся жестокости родителей, растет ежегодно. Акты физического надругательства испытывают 25% детей и подростков. Сексуальному насилию подвергаются 20% девочек, 7-8% мальчиков. Жертв пренебрежительного отношения, психологического прессинга, предположительно, больше, однако точное их количество неизвестно. 2 млн. детей избиваются родителями, более 10 тыс. из них становятся инвалидами, 1 тыс. погибают в результате побоев, более 2 тыс. заканчивают жизнь суицидом.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B2E" w:rsidRPr="001734C2" w:rsidRDefault="00ED6B2E" w:rsidP="001734C2">
      <w:pPr>
        <w:spacing w:after="0" w:line="240" w:lineRule="auto"/>
        <w:ind w:left="142"/>
        <w:jc w:val="center"/>
        <w:textAlignment w:val="baseline"/>
        <w:outlineLvl w:val="1"/>
        <w:rPr>
          <w:rFonts w:ascii="Arial" w:eastAsia="Times New Roman" w:hAnsi="Arial" w:cs="Arial"/>
          <w:i/>
          <w:sz w:val="36"/>
          <w:szCs w:val="36"/>
          <w:lang w:eastAsia="ru-RU"/>
        </w:rPr>
      </w:pPr>
      <w:bookmarkStart w:id="1" w:name="h2_0"/>
      <w:bookmarkEnd w:id="1"/>
      <w:r w:rsidRPr="001734C2">
        <w:rPr>
          <w:rFonts w:ascii="Arial" w:eastAsia="Times New Roman" w:hAnsi="Arial" w:cs="Arial"/>
          <w:i/>
          <w:sz w:val="36"/>
          <w:szCs w:val="36"/>
          <w:lang w:eastAsia="ru-RU"/>
        </w:rPr>
        <w:t>Причины жестокого обращения с детьми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 внутри семьи развиваются на основе морально-нравственных ценностей, состояния здоровья, психологических особенностей и социального статуса ее членов, материальных условий проживания. Факторами риска формирования жестокого обращения с детьми являются:</w:t>
      </w:r>
    </w:p>
    <w:p w:rsidR="00ED6B2E" w:rsidRPr="00ED6B2E" w:rsidRDefault="00ED6B2E" w:rsidP="001734C2">
      <w:pPr>
        <w:numPr>
          <w:ilvl w:val="0"/>
          <w:numId w:val="2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Неполные, конфликтные семьи.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Ссоры супругов, побои, уходы из дома, воспитание одним родителем, присутствие отчима, мачехи увеличивает вероятность жестокого обращения.</w:t>
      </w:r>
    </w:p>
    <w:p w:rsidR="00ED6B2E" w:rsidRPr="00ED6B2E" w:rsidRDefault="00ED6B2E" w:rsidP="001734C2">
      <w:pPr>
        <w:numPr>
          <w:ilvl w:val="0"/>
          <w:numId w:val="2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Асоциальные семьи.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Малообеспеченность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тяжелые материально-бытовые условия, отсутствие постоянной работы, </w:t>
      </w:r>
      <w:hyperlink r:id="rId6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алкоголизм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7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наркомания</w:t>
        </w:r>
      </w:hyperlink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родителей, занятие преступной деятельностью, проституцией являются факторами повышенного риска.</w:t>
      </w:r>
    </w:p>
    <w:p w:rsidR="00ED6B2E" w:rsidRPr="00ED6B2E" w:rsidRDefault="00ED6B2E" w:rsidP="001734C2">
      <w:pPr>
        <w:numPr>
          <w:ilvl w:val="0"/>
          <w:numId w:val="2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Культурно-образовательный уровень родителей.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Отсутствие знаний об особенностях развития и воспитания детей, низкий нравственный, интеллектуальный уровень становятся основой для неуважительного отношения, унижения ребенка.</w:t>
      </w:r>
    </w:p>
    <w:p w:rsidR="00ED6B2E" w:rsidRPr="00ED6B2E" w:rsidRDefault="00ED6B2E" w:rsidP="001734C2">
      <w:pPr>
        <w:numPr>
          <w:ilvl w:val="0"/>
          <w:numId w:val="2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Непринятие ребенка.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Нежеланная беременность, восприятие ребенка как слишком активного, непослушного, недостаточно умного проявляется агрессивным, уничижительным обращением. Часто «мишенью» становятся дети, имеющие психические, физические заболевания.</w:t>
      </w:r>
    </w:p>
    <w:p w:rsidR="00ED6B2E" w:rsidRPr="00ED6B2E" w:rsidRDefault="00ED6B2E" w:rsidP="001734C2">
      <w:pPr>
        <w:numPr>
          <w:ilvl w:val="0"/>
          <w:numId w:val="2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Перенос модели поведения.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Быть жестокими склонны родители, подвергавшиеся насилию в детстве. Воспитание, включающее угрозы, запугивания, унижения, побои, расценивается как нормальное.</w:t>
      </w:r>
    </w:p>
    <w:p w:rsidR="00ED6B2E" w:rsidRDefault="00ED6B2E" w:rsidP="001734C2">
      <w:pPr>
        <w:numPr>
          <w:ilvl w:val="0"/>
          <w:numId w:val="2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Соматические, </w:t>
      </w:r>
      <w:hyperlink r:id="rId8" w:history="1">
        <w:r w:rsidRPr="00ED6B2E">
          <w:rPr>
            <w:rFonts w:ascii="Arial" w:eastAsia="Times New Roman" w:hAnsi="Arial" w:cs="Arial"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психические заболевания</w:t>
        </w:r>
      </w:hyperlink>
      <w:r w:rsidRPr="00ED6B2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Причиной жесткости могут быть расстройства аффективной сферы родителя – психопатологические изменения 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личности, острые реакции на стрессовую ситуацию (развод, потеря работы), </w:t>
      </w:r>
      <w:hyperlink r:id="rId9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неврозы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психозы, длительные изматывающие соматические заболевания, способствующие изоляции,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инвалидизации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B2E" w:rsidRPr="001734C2" w:rsidRDefault="00ED6B2E" w:rsidP="001734C2">
      <w:pPr>
        <w:spacing w:after="0" w:line="240" w:lineRule="auto"/>
        <w:ind w:left="142"/>
        <w:jc w:val="center"/>
        <w:textAlignment w:val="baseline"/>
        <w:outlineLvl w:val="1"/>
        <w:rPr>
          <w:rFonts w:ascii="Arial" w:eastAsia="Times New Roman" w:hAnsi="Arial" w:cs="Arial"/>
          <w:i/>
          <w:sz w:val="36"/>
          <w:szCs w:val="36"/>
          <w:lang w:eastAsia="ru-RU"/>
        </w:rPr>
      </w:pPr>
      <w:bookmarkStart w:id="2" w:name="h2_1"/>
      <w:bookmarkEnd w:id="2"/>
      <w:r w:rsidRPr="001734C2">
        <w:rPr>
          <w:rFonts w:ascii="Arial" w:eastAsia="Times New Roman" w:hAnsi="Arial" w:cs="Arial"/>
          <w:i/>
          <w:sz w:val="36"/>
          <w:szCs w:val="36"/>
          <w:lang w:eastAsia="ru-RU"/>
        </w:rPr>
        <w:t>Патогенез</w:t>
      </w:r>
    </w:p>
    <w:p w:rsid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основе жестокого обращения с детьми лежит деструктивное, патологическое отношение родителей. Оно развивается на базе биологических, психологических и социальных факторов. Биологический компонент представлен особенностями темперамента (вспыльчивостью, эмоциональной неустойчивостью, «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застреванием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»), заболеваниями, влияющими на аффективную сферу, снижающими способность к адекватному реагированию на стрессовые события. Психологические особенности формируются в течение жизни. Родители, склонные к насильственному, жестокому обращению, имеют сложности выстраивания продуктивных отношений, проработки негативных эмоциональных состояний. Неуверенность, чувство неполноценности они компенсируют доминированием, подчинением, демонстрацией силы. Социальные условия часто становятся пусковым механизмом для возникновения жестокости к детям. Сексуальное, физическое, психологическое насилие, игнорирование ребенка возникает при семейной, материальной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необустроенности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отсутствии признания окружающих.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ED6B2E" w:rsidRPr="001734C2" w:rsidRDefault="00ED6B2E" w:rsidP="001734C2">
      <w:pPr>
        <w:spacing w:after="0" w:line="240" w:lineRule="auto"/>
        <w:ind w:left="142"/>
        <w:jc w:val="center"/>
        <w:textAlignment w:val="baseline"/>
        <w:outlineLvl w:val="1"/>
        <w:rPr>
          <w:rFonts w:ascii="Arial" w:eastAsia="Times New Roman" w:hAnsi="Arial" w:cs="Arial"/>
          <w:i/>
          <w:sz w:val="36"/>
          <w:szCs w:val="36"/>
          <w:lang w:eastAsia="ru-RU"/>
        </w:rPr>
      </w:pPr>
      <w:bookmarkStart w:id="3" w:name="h2_2"/>
      <w:bookmarkEnd w:id="3"/>
      <w:r w:rsidRPr="001734C2">
        <w:rPr>
          <w:rFonts w:ascii="Arial" w:eastAsia="Times New Roman" w:hAnsi="Arial" w:cs="Arial"/>
          <w:i/>
          <w:sz w:val="36"/>
          <w:szCs w:val="36"/>
          <w:lang w:eastAsia="ru-RU"/>
        </w:rPr>
        <w:t>Классификация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Распространена классификация жестокого обращения с детьми по содержанию. Выделяют четыре формы:</w:t>
      </w:r>
    </w:p>
    <w:p w:rsidR="00ED6B2E" w:rsidRPr="00ED6B2E" w:rsidRDefault="00ED6B2E" w:rsidP="001734C2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Физическое насилие.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Предполагает преднамеренное нанесение физических страданий ребенку. Последствия – ушибы, травмы, инвалидность, гибель.</w:t>
      </w:r>
    </w:p>
    <w:p w:rsidR="00ED6B2E" w:rsidRPr="00ED6B2E" w:rsidRDefault="00ED6B2E" w:rsidP="001734C2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Сексуальное насилие.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Ребенок вовлекается в действия сексуального характера, цель которых – физическое удовлетворение, материальная выгода. Согласие на контакт не исключает случай из категории насильственных, так как дети не обладают способностью оценивать последствия.</w:t>
      </w:r>
    </w:p>
    <w:p w:rsidR="00ED6B2E" w:rsidRPr="00ED6B2E" w:rsidRDefault="00ED6B2E" w:rsidP="001734C2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Пренебрежение нуждами.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Отсутствие заботы о ребенке проявляется нарушениями эмоциональной сферы, отклонениями физического, психического развитии, соматическими болезнями.</w:t>
      </w:r>
    </w:p>
    <w:p w:rsidR="00ED6B2E" w:rsidRPr="00ED6B2E" w:rsidRDefault="00ED6B2E" w:rsidP="001734C2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Психическое насилие.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Включает периодические, длительные либо постоянные психологические воздействия, которые тормозят, искажают личностное развитие, формируют невротические, психопатические расстройства. К данному виду насилия относятся:</w:t>
      </w:r>
    </w:p>
    <w:p w:rsidR="00ED6B2E" w:rsidRPr="00ED6B2E" w:rsidRDefault="00ED6B2E" w:rsidP="001734C2">
      <w:pPr>
        <w:numPr>
          <w:ilvl w:val="0"/>
          <w:numId w:val="4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Унижение, критика.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Родители открыто не принимают ребенка, говорят о неприязни, нелюбви, осуждают действия, принижают, оскорбляют, насмехаются, формируя низкую самооценку.</w:t>
      </w:r>
    </w:p>
    <w:p w:rsidR="00ED6B2E" w:rsidRPr="00ED6B2E" w:rsidRDefault="00ED6B2E" w:rsidP="001734C2">
      <w:pPr>
        <w:numPr>
          <w:ilvl w:val="0"/>
          <w:numId w:val="4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Угрозы.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Ребенок постоянно подвержен обещаниям физической расправы, психологического отвержения, лишения материальных благ.</w:t>
      </w:r>
    </w:p>
    <w:p w:rsidR="00ED6B2E" w:rsidRPr="00ED6B2E" w:rsidRDefault="00ED6B2E" w:rsidP="001734C2">
      <w:pPr>
        <w:numPr>
          <w:ilvl w:val="0"/>
          <w:numId w:val="4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Изоляция.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Существует жесткий контроль над общением, передвижением ребенка, практикуются «домашние аресты». При психологической изоляции родители умышленно демонстрируют холодность, равнодушие, не реагируют на речь, поступки ребенка.</w:t>
      </w:r>
    </w:p>
    <w:p w:rsidR="00ED6B2E" w:rsidRPr="00ED6B2E" w:rsidRDefault="00ED6B2E" w:rsidP="001734C2">
      <w:pPr>
        <w:numPr>
          <w:ilvl w:val="0"/>
          <w:numId w:val="4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Использование привилегий. 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не оставляют ребенку свободы выбора. «Взрослость», способность зарабатывать деньги интерпретируется как привилегия управлять жизнью: выбирать одежду, еду, способы обучения, проведения досуга.</w:t>
      </w:r>
    </w:p>
    <w:p w:rsidR="00ED6B2E" w:rsidRDefault="00ED6B2E" w:rsidP="001734C2">
      <w:pPr>
        <w:numPr>
          <w:ilvl w:val="0"/>
          <w:numId w:val="4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Однократное грубое воздействие.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Совершается мощное психологическое влияние, формирующее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психотравму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34C2" w:rsidRDefault="001734C2" w:rsidP="001734C2">
      <w:pPr>
        <w:spacing w:after="0" w:line="240" w:lineRule="auto"/>
        <w:ind w:left="142"/>
        <w:jc w:val="center"/>
        <w:textAlignment w:val="baseline"/>
        <w:outlineLvl w:val="1"/>
        <w:rPr>
          <w:rFonts w:ascii="Arial" w:eastAsia="Times New Roman" w:hAnsi="Arial" w:cs="Arial"/>
          <w:i/>
          <w:sz w:val="36"/>
          <w:szCs w:val="36"/>
          <w:lang w:eastAsia="ru-RU"/>
        </w:rPr>
      </w:pPr>
      <w:bookmarkStart w:id="4" w:name="h2_3"/>
      <w:bookmarkEnd w:id="4"/>
    </w:p>
    <w:p w:rsidR="00ED6B2E" w:rsidRPr="001734C2" w:rsidRDefault="00ED6B2E" w:rsidP="001734C2">
      <w:pPr>
        <w:spacing w:after="0" w:line="240" w:lineRule="auto"/>
        <w:ind w:left="142"/>
        <w:jc w:val="center"/>
        <w:textAlignment w:val="baseline"/>
        <w:outlineLvl w:val="1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1734C2">
        <w:rPr>
          <w:rFonts w:ascii="Arial" w:eastAsia="Times New Roman" w:hAnsi="Arial" w:cs="Arial"/>
          <w:i/>
          <w:sz w:val="36"/>
          <w:szCs w:val="36"/>
          <w:lang w:eastAsia="ru-RU"/>
        </w:rPr>
        <w:t>Симптомы жестокого обращения с детьми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Дети, подвергающиеся насилию, растущие в условиях воспитательной запущенности, имеют деформированное психологическое развитие. Отклонения определяются в сфере 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эмоциональных реакций, поведения, социального приспособления,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самопонимания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самовосприятия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Возникающие расстройства разнообразны: </w:t>
      </w:r>
      <w:hyperlink r:id="rId10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задержка психического развития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отсутствие привязанности к матери, антисоциальные поступки, </w:t>
      </w:r>
      <w:hyperlink r:id="rId11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депрессия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невроз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навязчивых действий.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Жестокое обращение с новорожденными, грудничками, детьми раннего возраста формирует общую задержку развития: отстают когнитивные, психомоторные, речевые, социально-бытовые навыки. Интерес к игрушкам снижен, мотивация к взаимодействию с взрослым слабая. Дети эмоционально нестабильны, реакции гипертрофированы, неадекватны: плач, крик, вой, агрессия, двигательная расторможенность. По мере взросления поведение становится оппозиционно-демонстративным, антисоциальным, развивается тревожное, тревожно-депрессивное, биполярное расстройство, синдром дефицита внимания и </w:t>
      </w:r>
      <w:proofErr w:type="spellStart"/>
      <w:r w:rsidR="00C57CAE"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begin"/>
      </w:r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instrText xml:space="preserve"> HYPERLINK "https://www.krasotaimedicina.ru/diseases/children/ADHD" </w:instrText>
      </w:r>
      <w:r w:rsidR="00C57CAE"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separate"/>
      </w:r>
      <w:r w:rsidRPr="00ED6B2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гиперактивности</w:t>
      </w:r>
      <w:proofErr w:type="spellEnd"/>
      <w:r w:rsidR="00C57CAE"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 плохо адаптируются к школе, детскому саду, редко устанавливают дружеские отношения, неспособны их поддерживать. Учебная мотивация слабая, школьная программа осваивается с трудом.</w:t>
      </w:r>
    </w:p>
    <w:p w:rsid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подростков развивается дефицит личностного развития: отсутствует постоянство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самовосприятия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ощущения собственного «Я», нарушено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осознавание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тела, понимание себя как отдельной личности. Юноши, девушки испытывают трудности определения, обнаружения собственных чувств, не могут описать эмоции, контролировать их. Поведение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дисфункционально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непоследовательно. Просьбы подменяются импульсивными действиями. Неумение устанавливать контакт, обсуждать свои желания, переживания способствует социальной изоляции. Постоянное напряжение поддерживается оценкой любых новых событий как угрожающих.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B2E" w:rsidRPr="001734C2" w:rsidRDefault="00ED6B2E" w:rsidP="001734C2">
      <w:pPr>
        <w:spacing w:after="0" w:line="240" w:lineRule="auto"/>
        <w:ind w:left="142"/>
        <w:jc w:val="center"/>
        <w:textAlignment w:val="baseline"/>
        <w:outlineLvl w:val="1"/>
        <w:rPr>
          <w:rFonts w:ascii="Arial" w:eastAsia="Times New Roman" w:hAnsi="Arial" w:cs="Arial"/>
          <w:i/>
          <w:sz w:val="36"/>
          <w:szCs w:val="36"/>
          <w:lang w:eastAsia="ru-RU"/>
        </w:rPr>
      </w:pPr>
      <w:bookmarkStart w:id="5" w:name="h2_4"/>
      <w:bookmarkEnd w:id="5"/>
      <w:r w:rsidRPr="001734C2">
        <w:rPr>
          <w:rFonts w:ascii="Arial" w:eastAsia="Times New Roman" w:hAnsi="Arial" w:cs="Arial"/>
          <w:i/>
          <w:sz w:val="36"/>
          <w:szCs w:val="36"/>
          <w:lang w:eastAsia="ru-RU"/>
        </w:rPr>
        <w:t>Осложнения</w:t>
      </w:r>
    </w:p>
    <w:p w:rsid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Осложнениями жестокого обращения являются социальная изолированность, инвалидность, смерть детей. По статистике Министерства здравоохранения, 70% детских травм, несчастных случаев, отравлений являются результатом невнимательности родителей. 10-12% детей, подвергающихся различным формам насилия, погибают от рук родителей либо совершают </w:t>
      </w:r>
      <w:hyperlink r:id="rId12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суицид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Последствия жестокого обращения проявляются в молодом и зрелом возрасте. У взрослых развиваются различные нарушения социального функционирования (наркомания, проституция, преступная деятельность), психические расстройства </w:t>
      </w:r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hyperlink r:id="rId13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нарушения пищевого поведения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4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маниакально-депрессивный психоз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депрессия, </w:t>
      </w:r>
      <w:proofErr w:type="spellStart"/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соматизированные</w:t>
      </w:r>
      <w:proofErr w:type="spellEnd"/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расстройства, </w:t>
      </w:r>
      <w:hyperlink r:id="rId15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психопатии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D6B2E" w:rsidRPr="001734C2" w:rsidRDefault="00ED6B2E" w:rsidP="001734C2">
      <w:pPr>
        <w:spacing w:after="0" w:line="240" w:lineRule="auto"/>
        <w:ind w:left="142"/>
        <w:jc w:val="center"/>
        <w:textAlignment w:val="baseline"/>
        <w:outlineLvl w:val="1"/>
        <w:rPr>
          <w:rFonts w:ascii="Arial" w:eastAsia="Times New Roman" w:hAnsi="Arial" w:cs="Arial"/>
          <w:i/>
          <w:sz w:val="36"/>
          <w:szCs w:val="36"/>
          <w:lang w:eastAsia="ru-RU"/>
        </w:rPr>
      </w:pPr>
      <w:bookmarkStart w:id="6" w:name="h2_5"/>
      <w:bookmarkEnd w:id="6"/>
      <w:r w:rsidRPr="001734C2">
        <w:rPr>
          <w:rFonts w:ascii="Arial" w:eastAsia="Times New Roman" w:hAnsi="Arial" w:cs="Arial"/>
          <w:i/>
          <w:sz w:val="36"/>
          <w:szCs w:val="36"/>
          <w:lang w:eastAsia="ru-RU"/>
        </w:rPr>
        <w:t>Диагностика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жестокого обращения с детьми осложнена стремлением родителей отрицать акты насилия и пренебрежительное отношение. По возможности обследование ребенка проводится отдельно. Диагностический процесс включает:</w:t>
      </w:r>
    </w:p>
    <w:p w:rsidR="00ED6B2E" w:rsidRPr="00ED6B2E" w:rsidRDefault="00ED6B2E" w:rsidP="001734C2">
      <w:pPr>
        <w:numPr>
          <w:ilvl w:val="0"/>
          <w:numId w:val="5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Опрос родителей.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6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Врач-психиатр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7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психолог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задают вопросы о семейных отношениях, особенностях поведения, настроения ребенка. Жестокое обращение предполагается, если состояние ребенка не соответствует ответам матери, отца; родители враждебно настроены, отказываются сотрудничать со специалистами; игнорируют, искаженно интерпретируют заключения врачей (</w:t>
      </w:r>
      <w:hyperlink r:id="rId18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травматолога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9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педиатра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); легко становятся возбужденными, не контролируют свое поведение; испытывали жесткость от своих родителей; опровергают свидетельства очевидцев (соседей, прохожих); имеют алкогольную, наркотическую зависимость.</w:t>
      </w:r>
    </w:p>
    <w:p w:rsidR="00ED6B2E" w:rsidRPr="00ED6B2E" w:rsidRDefault="00ED6B2E" w:rsidP="001734C2">
      <w:pPr>
        <w:numPr>
          <w:ilvl w:val="0"/>
          <w:numId w:val="5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Беседа с ребенком.</w:t>
      </w:r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После установления продуктивного контакта врач расспрашивает ребенка об увлечениях, отношениях с мамой, папой, уточняет частоту насильственных действий, отказов в помощи, оценивает эмоциональные, поведенческие изменения при обсуждении травмирующих ситуаций, выясняет, есть ли у ребенка близкие люди – друзья, родственники. Результаты беседы интерпретируются вместе с заключением педиатра, психолога, травматолога, характеристиками педагогов, протоколами работников полиции.</w:t>
      </w:r>
    </w:p>
    <w:p w:rsidR="00ED6B2E" w:rsidRDefault="00ED6B2E" w:rsidP="001734C2">
      <w:pPr>
        <w:numPr>
          <w:ilvl w:val="0"/>
          <w:numId w:val="5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Психодиагностика.</w:t>
      </w:r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20" w:history="1">
        <w:r w:rsidRPr="00ED6B2E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Детский психолог</w:t>
        </w:r>
      </w:hyperlink>
      <w:r w:rsidRPr="00ED6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использует опро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сники, проективные методы для выявления эмоциональных отклонений,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коморбидных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психических нарушений, симптомов, ассоциированных с острой и хронической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психотравмой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результатам определяется уровень тревожности, депрессии, агрессивности, импульсивности, риск асоциального поведения. Используются рисуночные тесты, интерпретационные методики, опросники: «Перечень детского поведения», «Детская шкала для диагностики посттравматического стресса», «Контрольный список травматических симптомов».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B2E" w:rsidRPr="001734C2" w:rsidRDefault="00ED6B2E" w:rsidP="001734C2">
      <w:pPr>
        <w:spacing w:after="0" w:line="240" w:lineRule="auto"/>
        <w:ind w:left="142"/>
        <w:jc w:val="center"/>
        <w:textAlignment w:val="baseline"/>
        <w:outlineLvl w:val="1"/>
        <w:rPr>
          <w:rFonts w:ascii="Arial" w:eastAsia="Times New Roman" w:hAnsi="Arial" w:cs="Arial"/>
          <w:i/>
          <w:sz w:val="36"/>
          <w:szCs w:val="36"/>
          <w:lang w:eastAsia="ru-RU"/>
        </w:rPr>
      </w:pPr>
      <w:bookmarkStart w:id="7" w:name="h2_6"/>
      <w:bookmarkEnd w:id="7"/>
      <w:r w:rsidRPr="001734C2">
        <w:rPr>
          <w:rFonts w:ascii="Arial" w:eastAsia="Times New Roman" w:hAnsi="Arial" w:cs="Arial"/>
          <w:i/>
          <w:sz w:val="36"/>
          <w:szCs w:val="36"/>
          <w:lang w:eastAsia="ru-RU"/>
        </w:rPr>
        <w:t>Лечение при жестоком обращении с детьми</w:t>
      </w:r>
    </w:p>
    <w:p w:rsidR="00ED6B2E" w:rsidRPr="00ED6B2E" w:rsidRDefault="00ED6B2E" w:rsidP="001734C2">
      <w:pPr>
        <w:spacing w:after="0" w:line="240" w:lineRule="auto"/>
        <w:ind w:left="142"/>
        <w:jc w:val="center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и психологическая помощь необходимы для устранения хронической комплексной травмы развития. Используется сочетание различных приемов психотерапии и медикаментозное лечение. Цель – коррекция эмоциональных, поведенческих, когнитивных отклонений, улучшение общественного функционирования. Терапия начинается после обеспечения безопасности ребенка. Лечение состоит из ряда этапов:</w:t>
      </w:r>
    </w:p>
    <w:p w:rsidR="00ED6B2E" w:rsidRPr="00ED6B2E" w:rsidRDefault="00C57CAE" w:rsidP="001734C2">
      <w:pPr>
        <w:numPr>
          <w:ilvl w:val="0"/>
          <w:numId w:val="6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history="1">
        <w:r w:rsidR="00ED6B2E" w:rsidRPr="00ED6B2E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Подбор лекарственных препаратов</w:t>
        </w:r>
      </w:hyperlink>
      <w:r w:rsidR="00ED6B2E"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D6B2E"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Медикаментозная терапия назначается детям с выраженными эмоциональными расстройствами, поведенческими нарушениями. С учетом клинической картины врач подбирает антидепрессанты, транквилизаторы, седативные средства, нейролептики.</w:t>
      </w:r>
    </w:p>
    <w:p w:rsidR="00ED6B2E" w:rsidRPr="00ED6B2E" w:rsidRDefault="00ED6B2E" w:rsidP="001734C2">
      <w:pPr>
        <w:numPr>
          <w:ilvl w:val="0"/>
          <w:numId w:val="6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Обучение </w:t>
      </w:r>
      <w:proofErr w:type="spellStart"/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Ребенок научается регулировать процесс возбуждения, восстанавливать эмоциональное равновесие после фрустрации.</w:t>
      </w:r>
    </w:p>
    <w:p w:rsidR="00ED6B2E" w:rsidRPr="00ED6B2E" w:rsidRDefault="00ED6B2E" w:rsidP="001734C2">
      <w:pPr>
        <w:numPr>
          <w:ilvl w:val="0"/>
          <w:numId w:val="6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навыка переработки информации.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Рассогласование взаимосвязи когнитивных, сенсорных систем устраняется через тренировку концентрации внимания. Речь используется как инструмент построения рассказов о себе, помогающих развить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самопонимание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самосознание.</w:t>
      </w:r>
    </w:p>
    <w:p w:rsidR="00ED6B2E" w:rsidRPr="00ED6B2E" w:rsidRDefault="00ED6B2E" w:rsidP="001734C2">
      <w:pPr>
        <w:numPr>
          <w:ilvl w:val="0"/>
          <w:numId w:val="6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Интеграция травмирующего опыта.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Техники принятия, конструирования смысла, переживания подавленных эмоций трансформируют травматические воспоминания в продуктивный опыт.</w:t>
      </w:r>
    </w:p>
    <w:p w:rsidR="00ED6B2E" w:rsidRPr="00ED6B2E" w:rsidRDefault="00ED6B2E" w:rsidP="001734C2">
      <w:pPr>
        <w:numPr>
          <w:ilvl w:val="0"/>
          <w:numId w:val="6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Восстановление социальных связей.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Групповые занятия позволяют отработать навыки уверенности, коммуникации, кооперации, способность устанавливать физическую, эмоциональную близость.</w:t>
      </w:r>
    </w:p>
    <w:p w:rsidR="001734C2" w:rsidRPr="001734C2" w:rsidRDefault="00ED6B2E" w:rsidP="001734C2">
      <w:pPr>
        <w:numPr>
          <w:ilvl w:val="0"/>
          <w:numId w:val="6"/>
        </w:numPr>
        <w:spacing w:after="0" w:line="240" w:lineRule="auto"/>
        <w:ind w:left="142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Фиксация результата.</w:t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Составляется благоприятный прогноз будущего. Используется творческая активность, опора на предыдущие достижения. Ребенок обучается планированию, постановке целей.</w:t>
      </w:r>
      <w:bookmarkStart w:id="8" w:name="h2_7"/>
      <w:bookmarkEnd w:id="8"/>
    </w:p>
    <w:p w:rsidR="00ED6B2E" w:rsidRPr="001734C2" w:rsidRDefault="00ED6B2E" w:rsidP="001734C2">
      <w:pPr>
        <w:spacing w:after="0" w:line="240" w:lineRule="auto"/>
        <w:ind w:left="142"/>
        <w:jc w:val="center"/>
        <w:textAlignment w:val="baseline"/>
        <w:outlineLvl w:val="1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1734C2">
        <w:rPr>
          <w:rFonts w:ascii="Arial" w:eastAsia="Times New Roman" w:hAnsi="Arial" w:cs="Arial"/>
          <w:i/>
          <w:sz w:val="36"/>
          <w:szCs w:val="36"/>
          <w:lang w:eastAsia="ru-RU"/>
        </w:rPr>
        <w:t>Прогноз и профилактика</w:t>
      </w:r>
    </w:p>
    <w:p w:rsidR="00ED6B2E" w:rsidRPr="00ED6B2E" w:rsidRDefault="00ED6B2E" w:rsidP="001734C2">
      <w:pPr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 последствий жестокого обращения определяется возрастом начала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травматизации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степенью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дисфункциональности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асоциальности</w:t>
      </w:r>
      <w:proofErr w:type="spellEnd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семьи. Минимальная положительная динамика наблюдается у детей, подверженных насилию с рождения. Если жестокое обращение началось после трех-пятилетнего возраста и существует возможность восстановить, сохранить близкие детско-материнские отношения, то прогноз благоприятный. Профилактические меры направлены на предупреждение причин жестокого обращения. Родителям необходимо своевременно обращаться за психологической, социальной помощью в сложных ситуациях, не переносить гнев, раздражение на ребенка. Со стороны медицинских, социальных служб профилактика заключается в своевременном выявлении и мониторинге семей из групп риска: неполных, проживающих в неблагоприя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тных условиях, злоупотребляющих </w:t>
      </w:r>
      <w:bookmarkStart w:id="9" w:name="_GoBack"/>
      <w:bookmarkEnd w:id="9"/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алкоголем.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D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A209A" w:rsidRDefault="006A209A" w:rsidP="00ED6B2E">
      <w:pPr>
        <w:jc w:val="center"/>
      </w:pPr>
    </w:p>
    <w:sectPr w:rsidR="006A209A" w:rsidSect="001734C2">
      <w:pgSz w:w="11906" w:h="16838"/>
      <w:pgMar w:top="720" w:right="991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536"/>
    <w:multiLevelType w:val="multilevel"/>
    <w:tmpl w:val="E50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E1181"/>
    <w:multiLevelType w:val="multilevel"/>
    <w:tmpl w:val="7C74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C0EA2"/>
    <w:multiLevelType w:val="multilevel"/>
    <w:tmpl w:val="26D2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C484A"/>
    <w:multiLevelType w:val="multilevel"/>
    <w:tmpl w:val="F100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3674A"/>
    <w:multiLevelType w:val="multilevel"/>
    <w:tmpl w:val="8E32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26B21"/>
    <w:multiLevelType w:val="multilevel"/>
    <w:tmpl w:val="4E4C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157"/>
    <w:rsid w:val="000E4157"/>
    <w:rsid w:val="001734C2"/>
    <w:rsid w:val="006A209A"/>
    <w:rsid w:val="00C57CAE"/>
    <w:rsid w:val="00E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96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psychiatric" TargetMode="External"/><Relationship Id="rId13" Type="http://schemas.openxmlformats.org/officeDocument/2006/relationships/hyperlink" Target="https://www.krasotaimedicina.ru/diseases/psychiatric/eating-disorders" TargetMode="External"/><Relationship Id="rId18" Type="http://schemas.openxmlformats.org/officeDocument/2006/relationships/hyperlink" Target="https://www.krasotaimedicina.ru/treatment/consultation-traumatology/traumatolog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treatment/mental-sphere/drug-therapy" TargetMode="External"/><Relationship Id="rId7" Type="http://schemas.openxmlformats.org/officeDocument/2006/relationships/hyperlink" Target="https://www.krasotaimedicina.ru/diseases/narcologic/narcomania" TargetMode="External"/><Relationship Id="rId12" Type="http://schemas.openxmlformats.org/officeDocument/2006/relationships/hyperlink" Target="https://www.krasotaimedicina.ru/diseases/psychiatric/suicide" TargetMode="External"/><Relationship Id="rId17" Type="http://schemas.openxmlformats.org/officeDocument/2006/relationships/hyperlink" Target="https://www.krasotaimedicina.ru/treatment/psychological-consultation/psycholog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psychiatric-consultation/psychiatrist" TargetMode="External"/><Relationship Id="rId20" Type="http://schemas.openxmlformats.org/officeDocument/2006/relationships/hyperlink" Target="https://www.krasotaimedicina.ru/treatment/consultation-pediatrics/pediatric-psycholog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narcologic/alcoholism" TargetMode="External"/><Relationship Id="rId11" Type="http://schemas.openxmlformats.org/officeDocument/2006/relationships/hyperlink" Target="https://www.krasotaimedicina.ru/diseases/children/depress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rasotaimedicina.ru/diseases/psychiatric/psychopath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rasotaimedicina.ru/diseases/children/mental-retardation" TargetMode="External"/><Relationship Id="rId19" Type="http://schemas.openxmlformats.org/officeDocument/2006/relationships/hyperlink" Target="https://www.krasotaimedicina.ru/treatment/consultation-pediatrics/pediatric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neurology/neurosis" TargetMode="External"/><Relationship Id="rId14" Type="http://schemas.openxmlformats.org/officeDocument/2006/relationships/hyperlink" Target="https://www.krasotaimedicina.ru/diseases/psychiatric/manic-depress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2109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ДС-81</cp:lastModifiedBy>
  <cp:revision>3</cp:revision>
  <cp:lastPrinted>2019-02-04T09:59:00Z</cp:lastPrinted>
  <dcterms:created xsi:type="dcterms:W3CDTF">2019-02-04T03:21:00Z</dcterms:created>
  <dcterms:modified xsi:type="dcterms:W3CDTF">2019-02-04T10:00:00Z</dcterms:modified>
</cp:coreProperties>
</file>